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72F40E" w14:textId="77777777" w:rsidR="00FD707F" w:rsidRPr="00FD707F" w:rsidRDefault="00FD707F" w:rsidP="00FD707F">
      <w:pPr>
        <w:jc w:val="center"/>
        <w:rPr>
          <w:rFonts w:ascii="Times New Roman" w:hAnsi="Times New Roman"/>
          <w:b/>
          <w:lang w:val="ru-RU"/>
        </w:rPr>
      </w:pPr>
      <w:r w:rsidRPr="00FD707F">
        <w:rPr>
          <w:rFonts w:ascii="Times New Roman" w:hAnsi="Times New Roman"/>
          <w:b/>
          <w:lang w:val="ru-RU"/>
        </w:rPr>
        <w:t xml:space="preserve">Администрация городского округа город Урюпинск Волгоградской области      муниципальное бюджетное дошкольное образовательное учреждение                                             «Детский сад № 6 «Светлячок» городского округа г. Урюпинск                                           </w:t>
      </w:r>
      <w:smartTag w:uri="urn:schemas-microsoft-com:office:smarttags" w:element="metricconverter">
        <w:smartTagPr>
          <w:attr w:name="ProductID" w:val="403113, г"/>
        </w:smartTagPr>
        <w:r w:rsidRPr="00FD707F">
          <w:rPr>
            <w:rFonts w:ascii="Times New Roman" w:hAnsi="Times New Roman"/>
            <w:lang w:val="ru-RU"/>
          </w:rPr>
          <w:t>403113, г</w:t>
        </w:r>
      </w:smartTag>
      <w:r w:rsidRPr="00FD707F">
        <w:rPr>
          <w:rFonts w:ascii="Times New Roman" w:hAnsi="Times New Roman"/>
          <w:lang w:val="ru-RU"/>
        </w:rPr>
        <w:t>. Урюпинск, Волгоградская область, ул. 50 лет Победы,  3, тел. 8 (84442) 4-28-21</w:t>
      </w:r>
      <w:r w:rsidRPr="00FD707F">
        <w:rPr>
          <w:rFonts w:ascii="Times New Roman" w:hAnsi="Times New Roman"/>
          <w:b/>
          <w:lang w:val="ru-RU"/>
        </w:rPr>
        <w:t xml:space="preserve">         </w:t>
      </w:r>
      <w:r w:rsidRPr="00FD707F">
        <w:rPr>
          <w:rFonts w:ascii="Times New Roman" w:hAnsi="Times New Roman"/>
          <w:lang w:val="ru-RU"/>
        </w:rPr>
        <w:t>ИНН – 3438003716, КПП – 343801001, ОКПО – 41474052, ОГРН – 1023405764623</w:t>
      </w:r>
    </w:p>
    <w:p w14:paraId="79F958E7" w14:textId="77777777" w:rsidR="00FD707F" w:rsidRDefault="00FD707F" w:rsidP="00FD707F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77CBB5E0" w14:textId="6C41EF2E" w:rsidR="007F175D" w:rsidRDefault="00FD707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Аналитическая справка об организации социально-психолого-педагогической помощи в МБДОУ «Детский сад «6 «Светлячок» </w:t>
      </w:r>
    </w:p>
    <w:p w14:paraId="3881B3B8" w14:textId="77777777" w:rsidR="00FD707F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BEE31E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Социально-медико-психолого-педагогическая помощ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это комплексная работа всех специалистов по созданию определенных условий, которые способствуют развитию успешной организации личности.</w:t>
      </w:r>
    </w:p>
    <w:p w14:paraId="7E961CCB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Психолого-педагогическая и социальная помощь предоставляется в организации следующими педагогами: старшим воспитателем, воспитателями, музыкальным руководителем и специалистами психолого-педагогического сопровождения. В штате организации есть следующие специалисты психолого-педагогического сопровождения: 1 педагог-психолог, 1 учитель-логопед.</w:t>
      </w:r>
    </w:p>
    <w:p w14:paraId="57F47698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Организация психолого-педагогического сопровождения осуществляется через следующие формы:</w:t>
      </w:r>
    </w:p>
    <w:p w14:paraId="1948E010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-мониторинг состояния и динамики развития детей, в том числе и детей с нарушениями в речи в образовательном процессе;</w:t>
      </w:r>
    </w:p>
    <w:p w14:paraId="6EDA9015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-мониторинг уровня адаптации детей раннего возраста к условиям ДОО;</w:t>
      </w:r>
    </w:p>
    <w:p w14:paraId="218DEAFB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-коррекционно-развивающие занятия (индивидуальные, подгрупповые, фронтальные) с детьми с ОВЗ (имеющими недостатки в речевом развитии);</w:t>
      </w:r>
    </w:p>
    <w:p w14:paraId="4293376D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-профилактика разнообразных недостатков познавательной деятельности и моторики, нарушений эмоционально-волевой и личностной сферы с использованием игровых технологий;</w:t>
      </w:r>
    </w:p>
    <w:p w14:paraId="4548D699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-составление индивидуальных образовательных маршрутов;</w:t>
      </w:r>
    </w:p>
    <w:p w14:paraId="0034C3D0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-психолого-педагогическое сопровождение воспитанников с особыми образовательными потребностями, а также воспитанников, имеющих трудности в обучении, развитии, социализации и адаптации в рамках деятельности психолого-медико-педагогического консилиума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 МБДОУ «Детский сад №6 «Светлячок»;</w:t>
      </w:r>
    </w:p>
    <w:p w14:paraId="682D14EA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-реализация образовательных программ ДОО-проведение занятий, мероприятий, направленных на реализацию образовательных областей, физкультурно-оздоровительные мероприятия, праздники досуговая деятельность и т.д.;</w:t>
      </w:r>
    </w:p>
    <w:p w14:paraId="3F733F8A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-проведение практических форм работ, направленных на социализацию обучающихся с ОВЗ (творческие конкурсы, акции);</w:t>
      </w:r>
    </w:p>
    <w:p w14:paraId="6F8F31D7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-информационно-педагогическая поддержка педагогов (консультации, семинары и т.д.), помощь педагогам в индивидуальном подходе к детям, индивидуализации обучения;</w:t>
      </w:r>
    </w:p>
    <w:p w14:paraId="50335A2F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-методическая, психолого-педагогическая, диагностическая и консультационная помощь родителям (законным представителям) несовершеннолетних детей в сфере детско-родительских отношений, воспитания, обучения и развития дете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индивидуальная, подгрупповая (семинары, тренинги), очная и дистанционная;</w:t>
      </w:r>
    </w:p>
    <w:p w14:paraId="4E723FFA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-осуществление взаимодействия с Территориальной психолого-медико-педагогической комиссией (далее-ТПМПК).</w:t>
      </w:r>
    </w:p>
    <w:p w14:paraId="2E262854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поступлении ребенка в детский сад проводится мониторинг уровня адаптации к условиям ДО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наблюдение за протеканием периода адаптации детей к дошкольному учреждению, с последующей фиксацией в листах адаптации, заведенных на каждого ребёнка группы.</w:t>
      </w:r>
    </w:p>
    <w:p w14:paraId="35CC8D25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Для родителей в период адаптации организуются следующие мероприятия: индивидуальные памятки, стендовая информация по адаптации детей, консультации по организации режима дня в период адаптации, в том числе на сайте детского сада и странице организации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рекомендации по профилактике заболеваемости, ежедневно родители могут получить индивидуальные консультации по любым интересующим вопросам у воспитателя, педагога-психолога, медицинской сестры и администрации.</w:t>
      </w:r>
      <w:proofErr w:type="gramEnd"/>
    </w:p>
    <w:p w14:paraId="53641CB6" w14:textId="54E071E0" w:rsidR="007F175D" w:rsidRDefault="00FD707F">
      <w:pPr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Одним из элементов психолого-педагогического сопровождения является психолого-педагогический консилиум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). Деятельность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осуществляется на основании Положения о психолого-педагогическом консилиуме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 МБДОУ «Детский сад №6 «Светлячок». </w:t>
      </w:r>
    </w:p>
    <w:p w14:paraId="208FF307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Целью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является создание оптимальных условий обучения, развития, социализации и адаптации воспитанников посредством психолого-педагогического сопровождения.</w:t>
      </w:r>
    </w:p>
    <w:p w14:paraId="1BF6FD18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Задачами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являются:</w:t>
      </w:r>
    </w:p>
    <w:p w14:paraId="1E5F10DE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-современное выявление трудностей в освоении образовательных программ, выявление особенностей в физическом и (или) психическом развитии детей и (или) отклонений в поведении детей и социальной адаптации;</w:t>
      </w:r>
    </w:p>
    <w:p w14:paraId="09757F09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-принятие решений об организации психолого-педагогического сопровождения воспитанников;</w:t>
      </w:r>
    </w:p>
    <w:p w14:paraId="3DC3C4F0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-разработка рекомендаций по организации психолого-педагогического сопровождения воспитанников;</w:t>
      </w:r>
    </w:p>
    <w:p w14:paraId="46A8049C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-консультирование участников образовательных отношений (педагогов, родителей (законных представителей)) по вопросам актуального психофизического состояния и возможностей воспитанников;</w:t>
      </w:r>
    </w:p>
    <w:p w14:paraId="194BA36D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-содержания и оказания им психолого-педагогической помощи, создания специальных условий получения образования;</w:t>
      </w:r>
    </w:p>
    <w:p w14:paraId="08CE9D08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-осуществление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выполнением рекомендаций ППК.</w:t>
      </w:r>
    </w:p>
    <w:p w14:paraId="6F3E6C4B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Рекомендации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 организации психолого-педагогического сопровождения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обучающегосы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испытывающего трудности в освоении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образовательных программ дошкольного образования, развитии и социальной адаптации могут включать: проведение коррекционно-развивающих и компенсирующих занятий с обучающимися; разработку индивидуального образовательного маршрута обучающегося и другие условия психолого-педагогического сопровождения в рамках компетенции МБДОУ «Детский сад №6 «Светлячок».</w:t>
      </w:r>
      <w:proofErr w:type="gramEnd"/>
    </w:p>
    <w:p w14:paraId="2F8AB4C8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Индивидуальный образовательный маршрут разрабатывается согласно Положению об индивидуальном маршруте.</w:t>
      </w:r>
    </w:p>
    <w:p w14:paraId="1EF08979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Цель разработки индивидуального образовательного маршрут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обеспечение воспитанникам равных стартовых возможностей при поступлении в школу.</w:t>
      </w:r>
    </w:p>
    <w:p w14:paraId="7D9B918B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Индивидуальный образовательный маршрут разрабатывается для воспитанников, не усваивающих образовательную программу дошкольного образования; воспитанников с ограниченными возможностями здоровья, детей-инвалидов (если это прописано в заключении ТПМПК или индивидуальной программе реабилитации или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инвалида или для воспитанников, имеющих высокие интеллектуальные способности, в том числе признаки одаренности.</w:t>
      </w:r>
      <w:proofErr w:type="gramEnd"/>
    </w:p>
    <w:p w14:paraId="71BFD20E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своевременного выявления трудностей по инициативе родителей (законных представителей) или ДОО специалистами психолого-педагогического сопровождения (педагогом-психологом, учителем-логопедом) проводится с письменного согласия родителей (законных представителей) обследование обучающихся, по итогам которого воспитанники могут быть направлены на ТПМПК.</w:t>
      </w:r>
    </w:p>
    <w:p w14:paraId="1C51279D" w14:textId="46A460FF" w:rsidR="007F175D" w:rsidRDefault="00FD707F">
      <w:pPr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Актуальность проблемы речевого и психического развития детей была рассмотрена на заседаниях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ДОО, даны направления на ТПМПК. </w:t>
      </w:r>
      <w:r w:rsidRPr="00FD707F">
        <w:rPr>
          <w:rFonts w:ascii="Times New Roman" w:hAnsi="Times New Roman" w:cs="Times New Roman"/>
          <w:sz w:val="28"/>
          <w:szCs w:val="28"/>
          <w:lang w:val="ru-RU"/>
        </w:rPr>
        <w:t xml:space="preserve">В период с 2022 года по 2025 год </w:t>
      </w:r>
      <w:proofErr w:type="spellStart"/>
      <w:r w:rsidRPr="00FD707F">
        <w:rPr>
          <w:rFonts w:ascii="Times New Roman" w:hAnsi="Times New Roman" w:cs="Times New Roman"/>
          <w:sz w:val="28"/>
          <w:szCs w:val="28"/>
          <w:lang w:val="ru-RU"/>
        </w:rPr>
        <w:t>ППк</w:t>
      </w:r>
      <w:proofErr w:type="spellEnd"/>
      <w:r w:rsidRPr="00FD707F">
        <w:rPr>
          <w:rFonts w:ascii="Times New Roman" w:hAnsi="Times New Roman" w:cs="Times New Roman"/>
          <w:sz w:val="28"/>
          <w:szCs w:val="28"/>
          <w:lang w:val="ru-RU"/>
        </w:rPr>
        <w:t xml:space="preserve"> МБДОУ «Детский сад №6 «Светлячок» направлено на ТПМПК 7 воспитанников. </w:t>
      </w:r>
    </w:p>
    <w:p w14:paraId="05E820C5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основании рекомендаций ТПМПК воспитанники МБДОУ «Детский сад №6 «Светлячок» зачислены в группы комбинированной направленности и получают образование по адаптированной программе дошкольного образования для детей с тяжелыми нарушениями речи и с задержкой психического развития.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7F175D" w:rsidRPr="00815220" w14:paraId="5070AD28" w14:textId="77777777">
        <w:tc>
          <w:tcPr>
            <w:tcW w:w="2840" w:type="dxa"/>
          </w:tcPr>
          <w:p w14:paraId="3A7A3EAE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Учебный год</w:t>
            </w:r>
          </w:p>
        </w:tc>
        <w:tc>
          <w:tcPr>
            <w:tcW w:w="2840" w:type="dxa"/>
          </w:tcPr>
          <w:p w14:paraId="3FA55040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детей с тяжелыми нарушениями речи</w:t>
            </w:r>
          </w:p>
        </w:tc>
        <w:tc>
          <w:tcPr>
            <w:tcW w:w="2840" w:type="dxa"/>
          </w:tcPr>
          <w:p w14:paraId="6C98F7AF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детей с задержкой психического развития</w:t>
            </w:r>
          </w:p>
        </w:tc>
      </w:tr>
      <w:tr w:rsidR="007F175D" w14:paraId="61EF47FF" w14:textId="77777777">
        <w:tc>
          <w:tcPr>
            <w:tcW w:w="2840" w:type="dxa"/>
          </w:tcPr>
          <w:p w14:paraId="7B87E935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2022-2023</w:t>
            </w:r>
          </w:p>
        </w:tc>
        <w:tc>
          <w:tcPr>
            <w:tcW w:w="2840" w:type="dxa"/>
          </w:tcPr>
          <w:p w14:paraId="55BA65F7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40" w:type="dxa"/>
          </w:tcPr>
          <w:p w14:paraId="019F3292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7F175D" w14:paraId="2821F711" w14:textId="77777777">
        <w:tc>
          <w:tcPr>
            <w:tcW w:w="2840" w:type="dxa"/>
          </w:tcPr>
          <w:p w14:paraId="63AEE421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2023-2024</w:t>
            </w:r>
          </w:p>
        </w:tc>
        <w:tc>
          <w:tcPr>
            <w:tcW w:w="2840" w:type="dxa"/>
          </w:tcPr>
          <w:p w14:paraId="13B3E694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40" w:type="dxa"/>
          </w:tcPr>
          <w:p w14:paraId="3CE6C4F3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:rsidR="007F175D" w14:paraId="24F4B4E9" w14:textId="77777777">
        <w:tc>
          <w:tcPr>
            <w:tcW w:w="2840" w:type="dxa"/>
          </w:tcPr>
          <w:p w14:paraId="3FCFD30D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2024-2025</w:t>
            </w:r>
          </w:p>
        </w:tc>
        <w:tc>
          <w:tcPr>
            <w:tcW w:w="2840" w:type="dxa"/>
          </w:tcPr>
          <w:p w14:paraId="4AC654E0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40" w:type="dxa"/>
          </w:tcPr>
          <w:p w14:paraId="28B2C7E9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</w:tbl>
    <w:p w14:paraId="189999F6" w14:textId="153D2565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Образовательный процесс с детьми с тяжелыми нарушениями речи и с задержкой психического развития проходит в групповых помещениях, кабинетах учителя-логопеда, </w:t>
      </w:r>
      <w:r w:rsidRPr="00FD707F">
        <w:rPr>
          <w:rFonts w:ascii="Times New Roman" w:hAnsi="Times New Roman" w:cs="Times New Roman"/>
          <w:sz w:val="28"/>
          <w:szCs w:val="28"/>
          <w:lang w:val="ru-RU"/>
        </w:rPr>
        <w:t xml:space="preserve">педагога-психолога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дополнительных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помещениях  (музыкальный зал, физкультурный зал, комната психологической разгрузки). Предметно-пространственная развивающая среда является содержательно-насыщенной, вариативной, доступной и безопасной.</w:t>
      </w:r>
    </w:p>
    <w:p w14:paraId="2A7F53EB" w14:textId="77777777" w:rsidR="007F175D" w:rsidRPr="00FD707F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 целью достижения задач коррекционного обучения в группах комбинированной направленности созданы условия для полноценной коррекционно-развивающей работы с детьми, имеющими речевые нарушения и задержку психического развития,</w:t>
      </w:r>
      <w:r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FD707F">
        <w:rPr>
          <w:rFonts w:ascii="Times New Roman" w:hAnsi="Times New Roman" w:cs="Times New Roman"/>
          <w:sz w:val="28"/>
          <w:szCs w:val="28"/>
          <w:lang w:val="ru-RU"/>
        </w:rPr>
        <w:t>с учётом ФГОС</w:t>
      </w:r>
      <w:proofErr w:type="gramStart"/>
      <w:r w:rsidRPr="00FD707F">
        <w:rPr>
          <w:rFonts w:ascii="Times New Roman" w:hAnsi="Times New Roman" w:cs="Times New Roman"/>
          <w:sz w:val="28"/>
          <w:szCs w:val="28"/>
          <w:lang w:val="ru-RU"/>
        </w:rPr>
        <w:t>,Ф</w:t>
      </w:r>
      <w:proofErr w:type="gramEnd"/>
      <w:r w:rsidRPr="00FD707F">
        <w:rPr>
          <w:rFonts w:ascii="Times New Roman" w:hAnsi="Times New Roman" w:cs="Times New Roman"/>
          <w:sz w:val="28"/>
          <w:szCs w:val="28"/>
          <w:lang w:val="ru-RU"/>
        </w:rPr>
        <w:t>АОП, выделены центры коррекции Кабинеты учителя-логопеда и педагога-психолога и оснащены в соответствии с предъявляемыми требованиями ФГОС ДО.</w:t>
      </w:r>
    </w:p>
    <w:p w14:paraId="17CA71E0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Содержание образовательного процесса в группах комбинированной направленности определяется следующими программами:</w:t>
      </w:r>
    </w:p>
    <w:p w14:paraId="7D17C98E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-Федеральной адаптированной образовательной программой дошкольного образования для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 ограниченными возможностями здоровья;</w:t>
      </w:r>
    </w:p>
    <w:p w14:paraId="60CB366D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-Адаптированной образовательной программой дошкольного образования для обучающихся дошкольного возраст с 5 до 8 лет с тяжелыми нарушениями речи МБДОУ «Детский сад №6 «Светлячок»;</w:t>
      </w:r>
      <w:proofErr w:type="gramEnd"/>
    </w:p>
    <w:p w14:paraId="46441A4F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-Адаптированной образовательной программой дошкольного образования для обучающихся дошкольного возраст с 5 до 8 лет с задержкой психического развития МБДОУ «Детский сад №6 «Светлячок».</w:t>
      </w:r>
    </w:p>
    <w:p w14:paraId="03F1E98E" w14:textId="65D04EF5" w:rsidR="007F175D" w:rsidRDefault="00FD707F" w:rsidP="00FD707F">
      <w:pPr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Все педагоги, работающие с детьми с ОВЗ, прошли курсовую переподготовку по созданию специальных образовательных условий для обучающихся с ОВЗ и организации коррекционно-образовательного процесса в соответствии с ФГОС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43AAC6BD" w14:textId="4357165C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Эффективность коррекционно-развивающей работы достигается комплексным взаимодействием всех участников образовательного процесса. Все специалисты в группе работают под руководством </w:t>
      </w:r>
      <w:r w:rsidRPr="00FD707F">
        <w:rPr>
          <w:rFonts w:ascii="Times New Roman" w:hAnsi="Times New Roman" w:cs="Times New Roman"/>
          <w:sz w:val="28"/>
          <w:szCs w:val="28"/>
          <w:lang w:val="ru-RU"/>
        </w:rPr>
        <w:t xml:space="preserve">учителя-логопеда и педагога-психолога, </w:t>
      </w:r>
      <w:r>
        <w:rPr>
          <w:rFonts w:ascii="Times New Roman" w:hAnsi="Times New Roman" w:cs="Times New Roman"/>
          <w:sz w:val="28"/>
          <w:szCs w:val="28"/>
          <w:lang w:val="ru-RU"/>
        </w:rPr>
        <w:t>которые являются организаторами и координаторами всей коррекционно-развивающей работы, составляют совместно с коллегами календарно-тематический план, индивидуальную карту сопровождения воспитанника и корректируют её в течение всего периода обучения. Организация обучения детей с ОВЗ осуществляется систематически посредством планирования и проведения фронтальных занятий с подгруппой детей и индивидуальных занятий. На занятиях используются: дыхательные, артикуляционные упражнения, пальчиковые игры, различные речевые игры, загадки, скороговорки, пословицы и пр.</w:t>
      </w:r>
    </w:p>
    <w:p w14:paraId="5ACCC3CB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 результатах коррекционной работы можно судить по результатам итогового диагностического обследования на конец учебного года (через реализацию образовательных областей) воспитанников групп комбинированной направленности:</w:t>
      </w:r>
    </w:p>
    <w:p w14:paraId="52AB607C" w14:textId="77777777" w:rsidR="00815220" w:rsidRDefault="0081522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13A1618C" w14:textId="77777777" w:rsidR="00815220" w:rsidRDefault="0081522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0F7BD7AF" w14:textId="77777777" w:rsidR="007F175D" w:rsidRDefault="00FD707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lastRenderedPageBreak/>
        <w:t>2022-2023 учебный год</w:t>
      </w:r>
    </w:p>
    <w:tbl>
      <w:tblPr>
        <w:tblStyle w:val="a3"/>
        <w:tblpPr w:leftFromText="180" w:rightFromText="180" w:vertAnchor="text" w:tblpX="271" w:tblpY="221"/>
        <w:tblOverlap w:val="never"/>
        <w:tblW w:w="0" w:type="auto"/>
        <w:tblLook w:val="04A0" w:firstRow="1" w:lastRow="0" w:firstColumn="1" w:lastColumn="0" w:noHBand="0" w:noVBand="1"/>
      </w:tblPr>
      <w:tblGrid>
        <w:gridCol w:w="1388"/>
        <w:gridCol w:w="1291"/>
        <w:gridCol w:w="1260"/>
        <w:gridCol w:w="4795"/>
      </w:tblGrid>
      <w:tr w:rsidR="007F175D" w:rsidRPr="00815220" w14:paraId="0596E1AD" w14:textId="77777777">
        <w:trPr>
          <w:trHeight w:val="911"/>
        </w:trPr>
        <w:tc>
          <w:tcPr>
            <w:tcW w:w="1388" w:type="dxa"/>
            <w:vMerge w:val="restart"/>
          </w:tcPr>
          <w:p w14:paraId="416FEFA3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Группа</w:t>
            </w:r>
          </w:p>
        </w:tc>
        <w:tc>
          <w:tcPr>
            <w:tcW w:w="7134" w:type="dxa"/>
            <w:gridSpan w:val="3"/>
          </w:tcPr>
          <w:p w14:paraId="3B463F59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Показатель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сформированности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видов деятельности через реализацию образовательных областей</w:t>
            </w:r>
          </w:p>
        </w:tc>
      </w:tr>
      <w:tr w:rsidR="007F175D" w14:paraId="27FCC518" w14:textId="77777777">
        <w:trPr>
          <w:trHeight w:val="75"/>
        </w:trPr>
        <w:tc>
          <w:tcPr>
            <w:tcW w:w="1388" w:type="dxa"/>
            <w:vMerge/>
          </w:tcPr>
          <w:p w14:paraId="426E6F8E" w14:textId="77777777" w:rsidR="007F175D" w:rsidRDefault="007F17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71" w:type="dxa"/>
          </w:tcPr>
          <w:p w14:paraId="06DC6623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Высокий уровень</w:t>
            </w:r>
          </w:p>
        </w:tc>
        <w:tc>
          <w:tcPr>
            <w:tcW w:w="1173" w:type="dxa"/>
          </w:tcPr>
          <w:p w14:paraId="3541D520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Средний уровень</w:t>
            </w:r>
          </w:p>
        </w:tc>
        <w:tc>
          <w:tcPr>
            <w:tcW w:w="4790" w:type="dxa"/>
          </w:tcPr>
          <w:p w14:paraId="411188FB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Ниже среднего</w:t>
            </w:r>
          </w:p>
        </w:tc>
      </w:tr>
      <w:tr w:rsidR="007F175D" w14:paraId="067F95DA" w14:textId="77777777">
        <w:trPr>
          <w:trHeight w:val="291"/>
        </w:trPr>
        <w:tc>
          <w:tcPr>
            <w:tcW w:w="1388" w:type="dxa"/>
          </w:tcPr>
          <w:p w14:paraId="126842BA" w14:textId="7F01951E" w:rsidR="007F175D" w:rsidRPr="00FD707F" w:rsidRDefault="00FD707F" w:rsidP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70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Средняя </w:t>
            </w:r>
          </w:p>
        </w:tc>
        <w:tc>
          <w:tcPr>
            <w:tcW w:w="1171" w:type="dxa"/>
          </w:tcPr>
          <w:p w14:paraId="31D699C2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68" w:type="dxa"/>
          </w:tcPr>
          <w:p w14:paraId="48476BCB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(50%)</w:t>
            </w:r>
          </w:p>
        </w:tc>
        <w:tc>
          <w:tcPr>
            <w:tcW w:w="4795" w:type="dxa"/>
          </w:tcPr>
          <w:p w14:paraId="4ABC9041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F175D" w14:paraId="43738420" w14:textId="77777777">
        <w:trPr>
          <w:trHeight w:val="177"/>
        </w:trPr>
        <w:tc>
          <w:tcPr>
            <w:tcW w:w="1388" w:type="dxa"/>
          </w:tcPr>
          <w:p w14:paraId="170EB488" w14:textId="7AC2ADF6" w:rsidR="007F175D" w:rsidRPr="00FD707F" w:rsidRDefault="00FD707F" w:rsidP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70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Старшая </w:t>
            </w:r>
          </w:p>
        </w:tc>
        <w:tc>
          <w:tcPr>
            <w:tcW w:w="1171" w:type="dxa"/>
          </w:tcPr>
          <w:p w14:paraId="679FA66F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68" w:type="dxa"/>
          </w:tcPr>
          <w:p w14:paraId="22D5328F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95" w:type="dxa"/>
          </w:tcPr>
          <w:p w14:paraId="43D70961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(50%)</w:t>
            </w:r>
          </w:p>
        </w:tc>
      </w:tr>
    </w:tbl>
    <w:p w14:paraId="779E5712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Коррекционно-развивающая работа с воспитанниками комбинированных групп продолжена в 2023-2024 учебном году в соответствии с возрастной группой.</w:t>
      </w:r>
    </w:p>
    <w:p w14:paraId="2B295757" w14:textId="77777777" w:rsidR="007F175D" w:rsidRDefault="00FD707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2023-2024 учебный год</w:t>
      </w:r>
    </w:p>
    <w:tbl>
      <w:tblPr>
        <w:tblStyle w:val="a3"/>
        <w:tblpPr w:leftFromText="180" w:rightFromText="180" w:vertAnchor="text" w:tblpX="271" w:tblpY="221"/>
        <w:tblOverlap w:val="never"/>
        <w:tblW w:w="0" w:type="auto"/>
        <w:tblLook w:val="04A0" w:firstRow="1" w:lastRow="0" w:firstColumn="1" w:lastColumn="0" w:noHBand="0" w:noVBand="1"/>
      </w:tblPr>
      <w:tblGrid>
        <w:gridCol w:w="2417"/>
        <w:gridCol w:w="1291"/>
        <w:gridCol w:w="1260"/>
        <w:gridCol w:w="4221"/>
      </w:tblGrid>
      <w:tr w:rsidR="007F175D" w:rsidRPr="00815220" w14:paraId="7E03CB72" w14:textId="77777777">
        <w:trPr>
          <w:trHeight w:val="911"/>
        </w:trPr>
        <w:tc>
          <w:tcPr>
            <w:tcW w:w="1112" w:type="dxa"/>
            <w:vMerge w:val="restart"/>
          </w:tcPr>
          <w:p w14:paraId="72D4A42B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Группа</w:t>
            </w:r>
          </w:p>
        </w:tc>
        <w:tc>
          <w:tcPr>
            <w:tcW w:w="7096" w:type="dxa"/>
            <w:gridSpan w:val="3"/>
          </w:tcPr>
          <w:p w14:paraId="690A61B2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Показатель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сформированности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видов деятельности через реализацию образовательных областей</w:t>
            </w:r>
          </w:p>
        </w:tc>
      </w:tr>
      <w:tr w:rsidR="007F175D" w14:paraId="1C59A734" w14:textId="77777777">
        <w:trPr>
          <w:trHeight w:val="75"/>
        </w:trPr>
        <w:tc>
          <w:tcPr>
            <w:tcW w:w="1112" w:type="dxa"/>
            <w:vMerge/>
          </w:tcPr>
          <w:p w14:paraId="74445F1B" w14:textId="77777777" w:rsidR="007F175D" w:rsidRDefault="007F17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12" w:type="dxa"/>
          </w:tcPr>
          <w:p w14:paraId="63737A51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Высокий уровень</w:t>
            </w:r>
          </w:p>
        </w:tc>
        <w:tc>
          <w:tcPr>
            <w:tcW w:w="1117" w:type="dxa"/>
          </w:tcPr>
          <w:p w14:paraId="7CBA88C2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Средний уровень</w:t>
            </w:r>
          </w:p>
        </w:tc>
        <w:tc>
          <w:tcPr>
            <w:tcW w:w="4867" w:type="dxa"/>
          </w:tcPr>
          <w:p w14:paraId="61BBCC6F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Ниже среднего</w:t>
            </w:r>
          </w:p>
        </w:tc>
      </w:tr>
      <w:tr w:rsidR="007F175D" w14:paraId="5645EDCC" w14:textId="77777777">
        <w:trPr>
          <w:trHeight w:val="105"/>
        </w:trPr>
        <w:tc>
          <w:tcPr>
            <w:tcW w:w="1112" w:type="dxa"/>
          </w:tcPr>
          <w:p w14:paraId="63D502D4" w14:textId="3E96C21F" w:rsidR="007F175D" w:rsidRPr="00FD707F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70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Средняя </w:t>
            </w:r>
          </w:p>
        </w:tc>
        <w:tc>
          <w:tcPr>
            <w:tcW w:w="1112" w:type="dxa"/>
          </w:tcPr>
          <w:p w14:paraId="08B4EB9F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12" w:type="dxa"/>
          </w:tcPr>
          <w:p w14:paraId="45F11B4E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(25%)</w:t>
            </w:r>
          </w:p>
        </w:tc>
        <w:tc>
          <w:tcPr>
            <w:tcW w:w="4872" w:type="dxa"/>
          </w:tcPr>
          <w:p w14:paraId="4EC63464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F175D" w14:paraId="3BBD2C4C" w14:textId="77777777">
        <w:trPr>
          <w:trHeight w:val="291"/>
        </w:trPr>
        <w:tc>
          <w:tcPr>
            <w:tcW w:w="1112" w:type="dxa"/>
          </w:tcPr>
          <w:p w14:paraId="4B28564D" w14:textId="7BBCF657" w:rsidR="007F175D" w:rsidRPr="00FD707F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70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Старшая</w:t>
            </w:r>
          </w:p>
        </w:tc>
        <w:tc>
          <w:tcPr>
            <w:tcW w:w="1112" w:type="dxa"/>
          </w:tcPr>
          <w:p w14:paraId="74806FB7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12" w:type="dxa"/>
          </w:tcPr>
          <w:p w14:paraId="1D1DCEDA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(25%)</w:t>
            </w:r>
          </w:p>
        </w:tc>
        <w:tc>
          <w:tcPr>
            <w:tcW w:w="4872" w:type="dxa"/>
          </w:tcPr>
          <w:p w14:paraId="2CA3DFF4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F175D" w14:paraId="6AF9B241" w14:textId="77777777">
        <w:trPr>
          <w:trHeight w:val="177"/>
        </w:trPr>
        <w:tc>
          <w:tcPr>
            <w:tcW w:w="1112" w:type="dxa"/>
          </w:tcPr>
          <w:p w14:paraId="3DAB4FC5" w14:textId="05F0154C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Подготовительная </w:t>
            </w:r>
          </w:p>
        </w:tc>
        <w:tc>
          <w:tcPr>
            <w:tcW w:w="1112" w:type="dxa"/>
          </w:tcPr>
          <w:p w14:paraId="2B4793BE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12" w:type="dxa"/>
          </w:tcPr>
          <w:p w14:paraId="725CB011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(50%)</w:t>
            </w:r>
          </w:p>
        </w:tc>
        <w:tc>
          <w:tcPr>
            <w:tcW w:w="4872" w:type="dxa"/>
          </w:tcPr>
          <w:p w14:paraId="4EC6C4F8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21B97B8A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Показателями качества коррекционной работы являются следующие результаты (на конец учебного года): 2 ребенка,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занимающихся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 учителем-логопедом и педагогом-психологом, к концу учебного года имеют средний уровень. Все воспитанники освоили адаптированную программу на достаточно хорошем уровне, все дети зачислены в классы общеразвивающей направленности. Это дети со сформировавшимися в соответствии с возрастом психическими процессами: произвольным вниманием, наглядно-образным и словесно-логическим мышлением, зрительным и слуховым восприятием и памятью, мелкой и общей моторикой, воображением, общим кругозором, учебной мотивацией. Коррекционно-развивающая работа с воспитанниками средней и старшей группы продолжена в 2024-2025 учебном году в соответствии с возрастной группой.</w:t>
      </w:r>
    </w:p>
    <w:p w14:paraId="3697F5D7" w14:textId="77777777" w:rsidR="007F175D" w:rsidRDefault="00FD707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2024-2025 учебный год</w:t>
      </w:r>
    </w:p>
    <w:tbl>
      <w:tblPr>
        <w:tblStyle w:val="a3"/>
        <w:tblpPr w:leftFromText="180" w:rightFromText="180" w:vertAnchor="text" w:tblpX="271" w:tblpY="221"/>
        <w:tblOverlap w:val="never"/>
        <w:tblW w:w="0" w:type="auto"/>
        <w:tblLook w:val="04A0" w:firstRow="1" w:lastRow="0" w:firstColumn="1" w:lastColumn="0" w:noHBand="0" w:noVBand="1"/>
      </w:tblPr>
      <w:tblGrid>
        <w:gridCol w:w="2417"/>
        <w:gridCol w:w="1291"/>
        <w:gridCol w:w="1260"/>
        <w:gridCol w:w="4221"/>
      </w:tblGrid>
      <w:tr w:rsidR="007F175D" w:rsidRPr="00815220" w14:paraId="38D77D83" w14:textId="77777777">
        <w:trPr>
          <w:trHeight w:val="911"/>
        </w:trPr>
        <w:tc>
          <w:tcPr>
            <w:tcW w:w="1112" w:type="dxa"/>
            <w:vMerge w:val="restart"/>
          </w:tcPr>
          <w:p w14:paraId="490081FF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Группа</w:t>
            </w:r>
          </w:p>
        </w:tc>
        <w:tc>
          <w:tcPr>
            <w:tcW w:w="7096" w:type="dxa"/>
            <w:gridSpan w:val="3"/>
          </w:tcPr>
          <w:p w14:paraId="07BEEED8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Показатель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сформированности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видов деятельности через реализацию образовательных областей</w:t>
            </w:r>
          </w:p>
        </w:tc>
      </w:tr>
      <w:tr w:rsidR="007F175D" w14:paraId="2CAF05A1" w14:textId="77777777">
        <w:trPr>
          <w:trHeight w:val="75"/>
        </w:trPr>
        <w:tc>
          <w:tcPr>
            <w:tcW w:w="1112" w:type="dxa"/>
            <w:vMerge/>
          </w:tcPr>
          <w:p w14:paraId="32A84303" w14:textId="77777777" w:rsidR="007F175D" w:rsidRDefault="007F17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12" w:type="dxa"/>
          </w:tcPr>
          <w:p w14:paraId="23D6FF01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Высокий уровень</w:t>
            </w:r>
          </w:p>
        </w:tc>
        <w:tc>
          <w:tcPr>
            <w:tcW w:w="1117" w:type="dxa"/>
          </w:tcPr>
          <w:p w14:paraId="221260B5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Средний уровень</w:t>
            </w:r>
          </w:p>
        </w:tc>
        <w:tc>
          <w:tcPr>
            <w:tcW w:w="4867" w:type="dxa"/>
          </w:tcPr>
          <w:p w14:paraId="7BCD7858" w14:textId="77777777" w:rsidR="007F175D" w:rsidRDefault="00FD70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Ниже среднего</w:t>
            </w:r>
          </w:p>
        </w:tc>
      </w:tr>
      <w:tr w:rsidR="007F175D" w14:paraId="0DDB3C09" w14:textId="77777777">
        <w:trPr>
          <w:trHeight w:val="105"/>
        </w:trPr>
        <w:tc>
          <w:tcPr>
            <w:tcW w:w="1112" w:type="dxa"/>
          </w:tcPr>
          <w:p w14:paraId="59909553" w14:textId="532D2F72" w:rsidR="007F175D" w:rsidRPr="00FD707F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70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Средняя </w:t>
            </w:r>
          </w:p>
        </w:tc>
        <w:tc>
          <w:tcPr>
            <w:tcW w:w="1112" w:type="dxa"/>
          </w:tcPr>
          <w:p w14:paraId="01816CD9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12" w:type="dxa"/>
          </w:tcPr>
          <w:p w14:paraId="16215D1C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(40%)</w:t>
            </w:r>
          </w:p>
        </w:tc>
        <w:tc>
          <w:tcPr>
            <w:tcW w:w="4872" w:type="dxa"/>
          </w:tcPr>
          <w:p w14:paraId="0C70BF0C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F175D" w14:paraId="4829A923" w14:textId="77777777">
        <w:trPr>
          <w:trHeight w:val="291"/>
        </w:trPr>
        <w:tc>
          <w:tcPr>
            <w:tcW w:w="1112" w:type="dxa"/>
          </w:tcPr>
          <w:p w14:paraId="4202CD56" w14:textId="33DA36FC" w:rsidR="007F175D" w:rsidRPr="00FD707F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D70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Старшая</w:t>
            </w:r>
          </w:p>
        </w:tc>
        <w:tc>
          <w:tcPr>
            <w:tcW w:w="1112" w:type="dxa"/>
          </w:tcPr>
          <w:p w14:paraId="33B89089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12" w:type="dxa"/>
          </w:tcPr>
          <w:p w14:paraId="77479A5B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(40%)</w:t>
            </w:r>
          </w:p>
        </w:tc>
        <w:tc>
          <w:tcPr>
            <w:tcW w:w="4872" w:type="dxa"/>
          </w:tcPr>
          <w:p w14:paraId="6C1CB808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F175D" w14:paraId="3472C017" w14:textId="77777777">
        <w:trPr>
          <w:trHeight w:val="177"/>
        </w:trPr>
        <w:tc>
          <w:tcPr>
            <w:tcW w:w="1112" w:type="dxa"/>
          </w:tcPr>
          <w:p w14:paraId="7047D4E4" w14:textId="296C5554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Подготовительная</w:t>
            </w:r>
          </w:p>
        </w:tc>
        <w:tc>
          <w:tcPr>
            <w:tcW w:w="1112" w:type="dxa"/>
          </w:tcPr>
          <w:p w14:paraId="5D6EC6A5" w14:textId="77777777" w:rsidR="007F175D" w:rsidRDefault="00FD70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(20%)</w:t>
            </w:r>
          </w:p>
        </w:tc>
        <w:tc>
          <w:tcPr>
            <w:tcW w:w="1112" w:type="dxa"/>
          </w:tcPr>
          <w:p w14:paraId="26CE10FD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872" w:type="dxa"/>
          </w:tcPr>
          <w:p w14:paraId="0F53D2A4" w14:textId="77777777" w:rsidR="007F175D" w:rsidRDefault="007F17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252FEF71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Показателем  качества коррекционной работы являются следующие результаты (на конец учебного года): 1 ребенок, занимающийся с учителем-логопедом и педагогом-психологом, к концу учебного года имеет высокий  уровень. Он освоил программу дошкольного образования на высоком уровне, зачислен в общеобразовательную школу и продолжает обучение на общих основаниях.</w:t>
      </w:r>
    </w:p>
    <w:p w14:paraId="3993661B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Коррекционно-развивающая работа с воспитанниками групп комбинированной направленности продолжена в 2025-2026 учебном году в соответствии с возрастными группами.</w:t>
      </w:r>
    </w:p>
    <w:p w14:paraId="4E8DC3D1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Коррекционно-развивающая работа проводится не только в группах комбинированной направленности, но и со всеми воспитанниками учреждения согласно выявленным нарушениям.</w:t>
      </w:r>
    </w:p>
    <w:p w14:paraId="458F5D39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образовательный процесс активно включаются все его участники, повышается психолого-педагогическая компетенция как педагогов, так и родителей (законных представителей)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роводятся индивидуальные консультации, семинары, тренинги для родителей. Такой подход способствует своевременному выявлению затруднений при усвоении основной образовательной программы дошкольного образования.</w:t>
      </w:r>
    </w:p>
    <w:p w14:paraId="704D36E8" w14:textId="77777777" w:rsidR="007F175D" w:rsidRDefault="00FD707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Вывод: внедрение комплексного подхода к решению проблем ребёнка, активное включение в образовательный процесс всех его участников, повышение психолого-педагогических компетенции педагогов и родителей (законных представителей) позволяет решать проблемы развития, воспитания, обучения и социализации детей на этапе дошкольного детства.</w:t>
      </w:r>
    </w:p>
    <w:p w14:paraId="0A2A6B41" w14:textId="77777777" w:rsidR="007F175D" w:rsidRDefault="007F175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F5590BA" w14:textId="77777777" w:rsidR="007F175D" w:rsidRDefault="007F175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005723" w14:textId="77777777" w:rsidR="007F175D" w:rsidRDefault="007F175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7F175D" w:rsidSect="00815220">
      <w:pgSz w:w="11906" w:h="16838"/>
      <w:pgMar w:top="1440" w:right="1133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75D"/>
    <w:rsid w:val="007F175D"/>
    <w:rsid w:val="00815220"/>
    <w:rsid w:val="00FD707F"/>
    <w:rsid w:val="09155F42"/>
    <w:rsid w:val="09913D70"/>
    <w:rsid w:val="2EAF7022"/>
    <w:rsid w:val="465711EC"/>
    <w:rsid w:val="6395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1878</Words>
  <Characters>10709</Characters>
  <Application>Microsoft Office Word</Application>
  <DocSecurity>0</DocSecurity>
  <Lines>89</Lines>
  <Paragraphs>25</Paragraphs>
  <ScaleCrop>false</ScaleCrop>
  <Company/>
  <LinksUpToDate>false</LinksUpToDate>
  <CharactersWithSpaces>12562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Зубцовы</dc:creator>
  <cp:lastModifiedBy>Нина</cp:lastModifiedBy>
  <cp:revision>4</cp:revision>
  <dcterms:created xsi:type="dcterms:W3CDTF">2026-02-21T17:10:00Z</dcterms:created>
  <dcterms:modified xsi:type="dcterms:W3CDTF">2026-03-01T18:02:00Z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C93888FD24574900BB81CED5935D7A9C_12</vt:lpwstr>
  </property>
</Properties>
</file>